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page" w:tblpX="1780" w:tblpY="-779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"/>
        <w:gridCol w:w="317"/>
        <w:gridCol w:w="1350"/>
        <w:gridCol w:w="1695"/>
        <w:gridCol w:w="2135"/>
        <w:gridCol w:w="961"/>
        <w:gridCol w:w="314"/>
        <w:gridCol w:w="1760"/>
        <w:gridCol w:w="1023"/>
      </w:tblGrid>
      <w:tr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8712" w:type="dxa"/>
            <w:gridSpan w:val="8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0" w:space="0" w:color="000000"/>
            </w:tcBorders>
            <w:vAlign w:val="center"/>
          </w:tcPr>
          <w:p>
            <w:pPr>
              <w:ind w:left="76"/>
              <w:rPr>
                <w:rFonts w:ascii="Verdana" w:hAnsi="Verdana"/>
                <w:color w:val="000000"/>
                <w:spacing w:val="-8"/>
                <w:sz w:val="18"/>
              </w:rPr>
            </w:pPr>
            <w:r>
              <w:rPr>
                <w:rFonts w:ascii="Verdana" w:hAnsi="Verdana"/>
                <w:color w:val="000000"/>
                <w:spacing w:val="-8"/>
                <w:sz w:val="18"/>
              </w:rPr>
              <w:t>PREVENTIVE AND BREAK DOWN MAINTAINANCE OF SHUTTER,MEGA DOOR,GATE</w:t>
            </w:r>
          </w:p>
        </w:tc>
        <w:tc>
          <w:tcPr>
            <w:tcW w:w="1023" w:type="dxa"/>
            <w:tcBorders>
              <w:top w:val="single" w:sz="14" w:space="0" w:color="000000"/>
              <w:left w:val="none" w:sz="0" w:space="0" w:color="000000"/>
              <w:bottom w:val="single" w:sz="14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hRule="exact" w:val="453"/>
        </w:trPr>
        <w:tc>
          <w:tcPr>
            <w:tcW w:w="8712" w:type="dxa"/>
            <w:gridSpan w:val="8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0" w:space="0" w:color="000000"/>
            </w:tcBorders>
            <w:vAlign w:val="center"/>
          </w:tcPr>
          <w:p>
            <w:pPr>
              <w:ind w:left="76"/>
              <w:rPr>
                <w:rFonts w:ascii="Tahoma" w:hAnsi="Tahoma"/>
                <w:b/>
                <w:color w:val="000000"/>
                <w:spacing w:val="-10"/>
                <w:sz w:val="18"/>
              </w:rPr>
            </w:pPr>
            <w:r>
              <w:rPr>
                <w:rFonts w:ascii="Tahoma" w:hAnsi="Tahoma"/>
                <w:b/>
                <w:color w:val="000000"/>
                <w:spacing w:val="-10"/>
                <w:sz w:val="18"/>
              </w:rPr>
              <w:t>LIST I LIST OF SHUTTERS ANNEXURE-V</w:t>
            </w:r>
          </w:p>
        </w:tc>
        <w:tc>
          <w:tcPr>
            <w:tcW w:w="1023" w:type="dxa"/>
            <w:tcBorders>
              <w:top w:val="single" w:sz="14" w:space="0" w:color="000000"/>
              <w:left w:val="none" w:sz="0" w:space="0" w:color="000000"/>
              <w:bottom w:val="single" w:sz="14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80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single" w:sz="14" w:space="0" w:color="000000"/>
              <w:left w:val="none" w:sz="0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3"/>
                <w:vertAlign w:val="superscript"/>
              </w:rPr>
            </w:pPr>
            <w:r>
              <w:rPr>
                <w:rFonts w:ascii="Verdana" w:hAnsi="Verdana"/>
                <w:color w:val="000000"/>
                <w:sz w:val="13"/>
                <w:vertAlign w:val="superscript"/>
              </w:rPr>
              <w:t>6</w:t>
            </w:r>
          </w:p>
        </w:tc>
        <w:tc>
          <w:tcPr>
            <w:tcW w:w="1350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FFFFFF"/>
            </w:tcBorders>
            <w:vAlign w:val="center"/>
          </w:tcPr>
          <w:p>
            <w:pPr>
              <w:rPr>
                <w:rFonts w:ascii="Verdana" w:hAnsi="Verdana"/>
                <w:color w:val="000000"/>
                <w:sz w:val="25"/>
              </w:rPr>
            </w:pPr>
            <w:r>
              <w:rPr>
                <w:rFonts w:ascii="Verdana" w:hAnsi="Verdana"/>
                <w:color w:val="000000"/>
                <w:sz w:val="25"/>
              </w:rPr>
              <w:t xml:space="preserve">Blot </w:t>
            </w:r>
          </w:p>
        </w:tc>
        <w:tc>
          <w:tcPr>
            <w:tcW w:w="1695" w:type="dxa"/>
            <w:tcBorders>
              <w:top w:val="single" w:sz="14" w:space="0" w:color="FFFFFF"/>
              <w:left w:val="single" w:sz="14" w:space="0" w:color="FFFFFF"/>
              <w:bottom w:val="single" w:sz="14" w:space="0" w:color="000000"/>
              <w:right w:val="single" w:sz="14" w:space="0" w:color="FFFFFF"/>
            </w:tcBorders>
            <w:shd w:val="clear" w:color="000000" w:fill="000000"/>
            <w:vAlign w:val="center"/>
          </w:tcPr>
          <w:p>
            <w:pPr>
              <w:ind w:left="29"/>
              <w:rPr>
                <w:rFonts w:ascii="Tahoma" w:hAnsi="Tahoma"/>
                <w:color w:val="FFFFFF"/>
                <w:spacing w:val="8"/>
              </w:rPr>
            </w:pPr>
            <w:r>
              <w:rPr>
                <w:rFonts w:ascii="Tahoma" w:hAnsi="Tahoma"/>
                <w:color w:val="FFFFFF"/>
                <w:spacing w:val="8"/>
              </w:rPr>
              <w:t>BLK</w:t>
            </w:r>
          </w:p>
        </w:tc>
        <w:tc>
          <w:tcPr>
            <w:tcW w:w="2135" w:type="dxa"/>
            <w:tcBorders>
              <w:top w:val="single" w:sz="14" w:space="0" w:color="FFFFFF"/>
              <w:left w:val="single" w:sz="14" w:space="0" w:color="FFFFFF"/>
              <w:bottom w:val="single" w:sz="14" w:space="0" w:color="000000"/>
              <w:right w:val="single" w:sz="14" w:space="0" w:color="000000"/>
            </w:tcBorders>
            <w:shd w:val="clear" w:color="000000" w:fill="000000"/>
            <w:vAlign w:val="center"/>
          </w:tcPr>
          <w:p>
            <w:pPr>
              <w:tabs>
                <w:tab w:val="left" w:pos="1100"/>
                <w:tab w:val="left" w:pos="1269"/>
                <w:tab w:val="left" w:pos="1494"/>
                <w:tab w:val="left" w:pos="1620"/>
                <w:tab w:val="right" w:pos="2002"/>
              </w:tabs>
              <w:rPr>
                <w:rFonts w:ascii="Arial" w:hAnsi="Arial"/>
                <w:color w:val="FFFFFF"/>
                <w:spacing w:val="-10"/>
                <w:sz w:val="19"/>
              </w:rPr>
            </w:pPr>
            <w:r>
              <w:rPr>
                <w:rFonts w:ascii="Arial" w:hAnsi="Arial"/>
                <w:color w:val="FFFFFF"/>
                <w:spacing w:val="-10"/>
                <w:sz w:val="19"/>
              </w:rPr>
              <w:t>BAY</w:t>
            </w:r>
            <w:r>
              <w:rPr>
                <w:rFonts w:ascii="Arial" w:hAnsi="Arial"/>
                <w:color w:val="FFFFFF"/>
                <w:spacing w:val="-10"/>
                <w:sz w:val="19"/>
              </w:rPr>
              <w:tab/>
            </w:r>
            <w:r>
              <w:rPr>
                <w:rFonts w:ascii="Arial" w:hAnsi="Arial"/>
                <w:color w:val="FFFFFF"/>
                <w:sz w:val="19"/>
              </w:rPr>
              <w:t>.</w:t>
            </w:r>
            <w:r>
              <w:rPr>
                <w:rFonts w:ascii="Arial" w:hAnsi="Arial"/>
                <w:color w:val="FFFFFF"/>
                <w:sz w:val="19"/>
              </w:rPr>
              <w:tab/>
            </w:r>
            <w:r>
              <w:rPr>
                <w:rFonts w:ascii="Arial" w:hAnsi="Arial"/>
                <w:color w:val="FFFFFF"/>
                <w:sz w:val="6"/>
              </w:rPr>
              <w:t>-</w:t>
            </w:r>
            <w:r>
              <w:rPr>
                <w:rFonts w:ascii="Arial" w:hAnsi="Arial"/>
                <w:color w:val="FFFFFF"/>
                <w:sz w:val="6"/>
              </w:rPr>
              <w:tab/>
            </w:r>
            <w:r>
              <w:rPr>
                <w:rFonts w:ascii="Arial" w:hAnsi="Arial"/>
                <w:color w:val="FFFFFF"/>
                <w:sz w:val="19"/>
              </w:rPr>
              <w:t>'</w:t>
            </w:r>
            <w:r>
              <w:rPr>
                <w:rFonts w:ascii="Arial" w:hAnsi="Arial"/>
                <w:color w:val="FFFFFF"/>
                <w:sz w:val="19"/>
              </w:rPr>
              <w:tab/>
            </w:r>
            <w:r>
              <w:rPr>
                <w:rFonts w:ascii="Arial" w:hAnsi="Arial"/>
                <w:color w:val="FFFFFF"/>
                <w:spacing w:val="-28"/>
                <w:sz w:val="19"/>
              </w:rPr>
              <w:t>,_ :_</w:t>
            </w:r>
          </w:p>
        </w:tc>
        <w:tc>
          <w:tcPr>
            <w:tcW w:w="961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0" w:space="0" w:color="000000"/>
            </w:tcBorders>
            <w:vAlign w:val="center"/>
          </w:tcPr>
          <w:p>
            <w:pPr>
              <w:ind w:right="287"/>
              <w:jc w:val="right"/>
              <w:rPr>
                <w:rFonts w:ascii="Verdana" w:hAnsi="Verdana"/>
                <w:color w:val="000000"/>
                <w:spacing w:val="-26"/>
                <w:sz w:val="19"/>
              </w:rPr>
            </w:pPr>
            <w:r>
              <w:rPr>
                <w:rFonts w:ascii="Verdana" w:hAnsi="Verdana"/>
                <w:color w:val="000000"/>
                <w:spacing w:val="-26"/>
                <w:sz w:val="19"/>
              </w:rPr>
              <w:t>M/C</w:t>
            </w:r>
          </w:p>
        </w:tc>
        <w:tc>
          <w:tcPr>
            <w:tcW w:w="314" w:type="dxa"/>
            <w:tcBorders>
              <w:top w:val="single" w:sz="14" w:space="0" w:color="000000"/>
              <w:left w:val="none" w:sz="0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>
            <w:pPr>
              <w:ind w:right="238"/>
              <w:rPr>
                <w:rFonts w:ascii="Verdana" w:hAnsi="Verdana"/>
                <w:color w:val="000000"/>
                <w:spacing w:val="-54"/>
                <w:sz w:val="19"/>
              </w:rPr>
            </w:pPr>
          </w:p>
        </w:tc>
        <w:tc>
          <w:tcPr>
            <w:tcW w:w="1760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0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pacing w:val="-4"/>
                <w:sz w:val="19"/>
              </w:rPr>
            </w:pPr>
            <w:r>
              <w:rPr>
                <w:rFonts w:ascii="Verdana" w:hAnsi="Verdana"/>
                <w:color w:val="000000"/>
                <w:spacing w:val="-4"/>
                <w:sz w:val="19"/>
              </w:rPr>
              <w:t>SCHEDULE</w:t>
            </w:r>
          </w:p>
        </w:tc>
        <w:tc>
          <w:tcPr>
            <w:tcW w:w="1023" w:type="dxa"/>
            <w:tcBorders>
              <w:top w:val="single" w:sz="14" w:space="0" w:color="000000"/>
              <w:left w:val="none" w:sz="0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pacing w:val="-7"/>
                <w:sz w:val="19"/>
              </w:rPr>
            </w:pPr>
            <w:r>
              <w:rPr>
                <w:rFonts w:ascii="Verdana" w:hAnsi="Verdana"/>
                <w:color w:val="000000"/>
                <w:spacing w:val="-7"/>
                <w:sz w:val="19"/>
              </w:rPr>
              <w:t>'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hRule="exact" w:val="615"/>
        </w:trPr>
        <w:tc>
          <w:tcPr>
            <w:tcW w:w="180" w:type="dxa"/>
            <w:tcBorders>
              <w:top w:val="single" w:sz="14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single" w:sz="14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bottom"/>
          </w:tcPr>
          <w:p>
            <w:pPr>
              <w:spacing w:before="324"/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1</w:t>
            </w:r>
          </w:p>
        </w:tc>
        <w:tc>
          <w:tcPr>
            <w:tcW w:w="1350" w:type="dxa"/>
            <w:tcBorders>
              <w:top w:val="single" w:sz="14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bottom"/>
          </w:tcPr>
          <w:p>
            <w:pPr>
              <w:spacing w:before="324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 xml:space="preserve">New block </w:t>
            </w:r>
          </w:p>
        </w:tc>
        <w:tc>
          <w:tcPr>
            <w:tcW w:w="1695" w:type="dxa"/>
            <w:tcBorders>
              <w:top w:val="single" w:sz="14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bottom"/>
          </w:tcPr>
          <w:p>
            <w:pPr>
              <w:spacing w:before="324"/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UHV-LAB</w:t>
            </w:r>
          </w:p>
        </w:tc>
        <w:tc>
          <w:tcPr>
            <w:tcW w:w="2135" w:type="dxa"/>
            <w:tcBorders>
              <w:top w:val="single" w:sz="14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bottom"/>
          </w:tcPr>
          <w:p>
            <w:pPr>
              <w:spacing w:before="288"/>
              <w:ind w:left="26"/>
              <w:rPr>
                <w:rFonts w:ascii="Verdana" w:hAnsi="Verdana"/>
                <w:color w:val="000000"/>
                <w:spacing w:val="-8"/>
                <w:sz w:val="18"/>
              </w:rPr>
            </w:pPr>
            <w:r>
              <w:rPr>
                <w:rFonts w:ascii="Verdana" w:hAnsi="Verdana"/>
                <w:color w:val="000000"/>
                <w:spacing w:val="-8"/>
                <w:sz w:val="18"/>
              </w:rPr>
              <w:t>main gate shutter</w:t>
            </w:r>
          </w:p>
        </w:tc>
        <w:tc>
          <w:tcPr>
            <w:tcW w:w="961" w:type="dxa"/>
            <w:tcBorders>
              <w:top w:val="single" w:sz="14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>
            <w:pPr>
              <w:spacing w:before="288"/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Shutter</w:t>
            </w:r>
          </w:p>
        </w:tc>
        <w:tc>
          <w:tcPr>
            <w:tcW w:w="314" w:type="dxa"/>
            <w:tcBorders>
              <w:top w:val="single" w:sz="14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single" w:sz="14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>
            <w:pPr>
              <w:spacing w:before="324"/>
              <w:ind w:left="29"/>
              <w:rPr>
                <w:rFonts w:ascii="Verdana" w:hAnsi="Verdana"/>
                <w:color w:val="000000"/>
                <w:spacing w:val="-4"/>
                <w:sz w:val="18"/>
              </w:rPr>
            </w:pPr>
            <w:r>
              <w:rPr>
                <w:rFonts w:ascii="Verdana" w:hAnsi="Verdana"/>
                <w:color w:val="000000"/>
                <w:spacing w:val="-4"/>
                <w:sz w:val="18"/>
              </w:rPr>
              <w:t>10,35,07,33</w:t>
            </w:r>
          </w:p>
        </w:tc>
        <w:tc>
          <w:tcPr>
            <w:tcW w:w="1023" w:type="dxa"/>
            <w:tcBorders>
              <w:top w:val="single" w:sz="14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2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 xml:space="preserve">New block 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UHV-LAB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pacing w:val="-8"/>
                <w:sz w:val="18"/>
              </w:rPr>
            </w:pPr>
            <w:r>
              <w:rPr>
                <w:rFonts w:ascii="Verdana" w:hAnsi="Verdana"/>
                <w:color w:val="000000"/>
                <w:spacing w:val="-8"/>
                <w:sz w:val="18"/>
              </w:rPr>
              <w:t>Testing area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Shutter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11,36,08,34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3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New block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UHV-LAB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pacing w:val="-8"/>
                <w:sz w:val="18"/>
              </w:rPr>
            </w:pPr>
            <w:r>
              <w:rPr>
                <w:rFonts w:ascii="Verdana" w:hAnsi="Verdana"/>
                <w:color w:val="000000"/>
                <w:spacing w:val="-8"/>
                <w:sz w:val="18"/>
              </w:rPr>
              <w:t>Testing area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2"/>
                <w:sz w:val="19"/>
              </w:rPr>
            </w:pPr>
            <w:r>
              <w:rPr>
                <w:rFonts w:ascii="Verdana" w:hAnsi="Verdana"/>
                <w:color w:val="000000"/>
                <w:spacing w:val="-2"/>
                <w:sz w:val="19"/>
              </w:rPr>
              <w:t>Shutter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4"/>
                <w:sz w:val="18"/>
              </w:rPr>
            </w:pPr>
            <w:r>
              <w:rPr>
                <w:rFonts w:ascii="Verdana" w:hAnsi="Verdana"/>
                <w:color w:val="000000"/>
                <w:spacing w:val="-4"/>
                <w:sz w:val="18"/>
              </w:rPr>
              <w:t>12,37,09,35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4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New block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UHV-LAB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pacing w:val="-8"/>
                <w:sz w:val="18"/>
              </w:rPr>
            </w:pPr>
            <w:r>
              <w:rPr>
                <w:rFonts w:ascii="Verdana" w:hAnsi="Verdana"/>
                <w:color w:val="000000"/>
                <w:spacing w:val="-8"/>
                <w:sz w:val="18"/>
              </w:rPr>
              <w:t>Testing area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Shutter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13,38,10,36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hRule="exact" w:val="273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5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New block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UHV-LAB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pacing w:val="-8"/>
                <w:sz w:val="18"/>
              </w:rPr>
            </w:pPr>
            <w:proofErr w:type="spellStart"/>
            <w:r>
              <w:rPr>
                <w:rFonts w:ascii="Verdana" w:hAnsi="Verdana"/>
                <w:color w:val="000000"/>
                <w:spacing w:val="-8"/>
                <w:sz w:val="18"/>
              </w:rPr>
              <w:t>Proess</w:t>
            </w:r>
            <w:proofErr w:type="spellEnd"/>
            <w:r>
              <w:rPr>
                <w:rFonts w:ascii="Verdana" w:hAnsi="Verdana"/>
                <w:color w:val="000000"/>
                <w:spacing w:val="-8"/>
                <w:sz w:val="18"/>
              </w:rPr>
              <w:t xml:space="preserve"> area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Shutter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4"/>
                <w:sz w:val="18"/>
              </w:rPr>
            </w:pPr>
            <w:r>
              <w:rPr>
                <w:rFonts w:ascii="Verdana" w:hAnsi="Verdana"/>
                <w:color w:val="000000"/>
                <w:spacing w:val="-4"/>
                <w:sz w:val="18"/>
              </w:rPr>
              <w:t>14,39,11,37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6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New block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UHV-LAB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z w:val="18"/>
              </w:rPr>
            </w:pPr>
            <w:proofErr w:type="spellStart"/>
            <w:r>
              <w:rPr>
                <w:rFonts w:ascii="Verdana" w:hAnsi="Verdana"/>
                <w:color w:val="000000"/>
                <w:sz w:val="18"/>
              </w:rPr>
              <w:t>Vpd</w:t>
            </w:r>
            <w:proofErr w:type="spellEnd"/>
            <w:r>
              <w:rPr>
                <w:rFonts w:ascii="Verdana" w:hAnsi="Verdana"/>
                <w:color w:val="000000"/>
                <w:sz w:val="18"/>
              </w:rPr>
              <w:t xml:space="preserve"> oven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Shutter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15,40,12,38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hRule="exact" w:val="273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7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Block No 03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BAY NO 03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pacing w:val="-4"/>
                <w:sz w:val="18"/>
              </w:rPr>
            </w:pPr>
            <w:r>
              <w:rPr>
                <w:rFonts w:ascii="Verdana" w:hAnsi="Verdana"/>
                <w:color w:val="000000"/>
                <w:spacing w:val="-4"/>
                <w:sz w:val="18"/>
              </w:rPr>
              <w:t>Testing area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Shutter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16,41,13,39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8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pacing w:val="-6"/>
                <w:sz w:val="18"/>
              </w:rPr>
            </w:pPr>
            <w:r>
              <w:rPr>
                <w:rFonts w:ascii="Verdana" w:hAnsi="Verdana"/>
                <w:color w:val="000000"/>
                <w:spacing w:val="-6"/>
                <w:sz w:val="18"/>
              </w:rPr>
              <w:t>'OLD BLOCK.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CORE AREA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SLITTING M/C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GATE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17,42,14,40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hRule="exact" w:val="267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9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pacing w:val="-4"/>
                <w:sz w:val="18"/>
              </w:rPr>
            </w:pPr>
            <w:r>
              <w:rPr>
                <w:rFonts w:ascii="Verdana" w:hAnsi="Verdana"/>
                <w:color w:val="000000"/>
                <w:spacing w:val="-4"/>
                <w:sz w:val="18"/>
              </w:rPr>
              <w:t>OLD BLOCK.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BAY 9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MAIN.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GATE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4"/>
                <w:sz w:val="18"/>
              </w:rPr>
            </w:pPr>
            <w:r>
              <w:rPr>
                <w:rFonts w:ascii="Verdana" w:hAnsi="Verdana"/>
                <w:color w:val="000000"/>
                <w:spacing w:val="-4"/>
                <w:sz w:val="18"/>
              </w:rPr>
              <w:t>18,43,15,41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10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New block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2"/>
                <w:sz w:val="18"/>
              </w:rPr>
            </w:pPr>
            <w:r>
              <w:rPr>
                <w:rFonts w:ascii="Verdana" w:hAnsi="Verdana"/>
                <w:color w:val="000000"/>
                <w:spacing w:val="-2"/>
                <w:sz w:val="18"/>
              </w:rPr>
              <w:t>PROESS AREA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Main gate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Gate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19,44,16,42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hRule="exact" w:val="273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11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Block No.03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M G ROOM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Main gate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Shutter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4"/>
                <w:sz w:val="18"/>
              </w:rPr>
            </w:pPr>
            <w:r>
              <w:rPr>
                <w:rFonts w:ascii="Verdana" w:hAnsi="Verdana"/>
                <w:color w:val="000000"/>
                <w:spacing w:val="-4"/>
                <w:sz w:val="18"/>
              </w:rPr>
              <w:t>20,45,17,43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12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2-1/2 No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6"/>
                <w:sz w:val="18"/>
              </w:rPr>
            </w:pPr>
            <w:r>
              <w:rPr>
                <w:rFonts w:ascii="Verdana" w:hAnsi="Verdana"/>
                <w:color w:val="000000"/>
                <w:spacing w:val="-6"/>
                <w:sz w:val="18"/>
              </w:rPr>
              <w:t>CNC M/C AREA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pacing w:val="-6"/>
                <w:sz w:val="18"/>
              </w:rPr>
            </w:pPr>
            <w:r>
              <w:rPr>
                <w:rFonts w:ascii="Verdana" w:hAnsi="Verdana"/>
                <w:color w:val="000000"/>
                <w:spacing w:val="-6"/>
                <w:sz w:val="18"/>
              </w:rPr>
              <w:t>Main gate shutter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9"/>
              </w:rPr>
            </w:pPr>
            <w:r>
              <w:rPr>
                <w:rFonts w:ascii="Verdana" w:hAnsi="Verdana"/>
                <w:color w:val="000000"/>
                <w:sz w:val="19"/>
              </w:rPr>
              <w:t>Shutter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21,46,18,44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hRule="exact" w:val="277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13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2-1/2 No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6"/>
                <w:sz w:val="18"/>
              </w:rPr>
            </w:pPr>
            <w:r>
              <w:rPr>
                <w:rFonts w:ascii="Verdana" w:hAnsi="Verdana"/>
                <w:color w:val="000000"/>
                <w:spacing w:val="-6"/>
                <w:sz w:val="18"/>
              </w:rPr>
              <w:t>CNC M/C AREA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pacing w:val="-8"/>
                <w:sz w:val="18"/>
              </w:rPr>
            </w:pPr>
            <w:r>
              <w:rPr>
                <w:rFonts w:ascii="Verdana" w:hAnsi="Verdana"/>
                <w:color w:val="000000"/>
                <w:spacing w:val="-8"/>
                <w:sz w:val="18"/>
              </w:rPr>
              <w:t>Main gangway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Shutter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22,47,19,45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hRule="exact" w:val="277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14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Block No 03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BAY NO 06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pacing w:val="-8"/>
                <w:sz w:val="18"/>
              </w:rPr>
            </w:pPr>
            <w:proofErr w:type="spellStart"/>
            <w:r>
              <w:rPr>
                <w:rFonts w:ascii="Verdana" w:hAnsi="Verdana"/>
                <w:color w:val="000000"/>
                <w:spacing w:val="-8"/>
                <w:sz w:val="18"/>
              </w:rPr>
              <w:t>Stomate</w:t>
            </w:r>
            <w:proofErr w:type="spellEnd"/>
            <w:r>
              <w:rPr>
                <w:rFonts w:ascii="Verdana" w:hAnsi="Verdana"/>
                <w:color w:val="000000"/>
                <w:spacing w:val="-8"/>
                <w:sz w:val="18"/>
              </w:rPr>
              <w:t xml:space="preserve"> area </w:t>
            </w:r>
            <w:proofErr w:type="spellStart"/>
            <w:r>
              <w:rPr>
                <w:rFonts w:ascii="Verdana" w:hAnsi="Verdana"/>
                <w:color w:val="000000"/>
                <w:spacing w:val="-8"/>
                <w:sz w:val="18"/>
              </w:rPr>
              <w:t>oven.gate</w:t>
            </w:r>
            <w:proofErr w:type="spellEnd"/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Gate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23,48,20,46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15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Block No.03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BAY NO 06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pacing w:val="-8"/>
                <w:sz w:val="18"/>
              </w:rPr>
            </w:pPr>
            <w:proofErr w:type="spellStart"/>
            <w:r>
              <w:rPr>
                <w:rFonts w:ascii="Verdana" w:hAnsi="Verdana"/>
                <w:color w:val="000000"/>
                <w:spacing w:val="-8"/>
                <w:sz w:val="18"/>
              </w:rPr>
              <w:t>Stomate</w:t>
            </w:r>
            <w:proofErr w:type="spellEnd"/>
            <w:r>
              <w:rPr>
                <w:rFonts w:ascii="Verdana" w:hAnsi="Verdana"/>
                <w:color w:val="000000"/>
                <w:spacing w:val="-8"/>
                <w:sz w:val="18"/>
              </w:rPr>
              <w:t xml:space="preserve"> area oven gate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Gate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24,49,21,47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hRule="exact" w:val="342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16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Block No 03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BAY NO 01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Gangway main gate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Gate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25,50,22,48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hRule="exact" w:val="303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17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Block No 03'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BAY NO 09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pacing w:val="-6"/>
                <w:sz w:val="18"/>
              </w:rPr>
            </w:pPr>
            <w:r>
              <w:rPr>
                <w:rFonts w:ascii="Verdana" w:hAnsi="Verdana"/>
                <w:color w:val="000000"/>
                <w:spacing w:val="-6"/>
                <w:sz w:val="18"/>
              </w:rPr>
              <w:t>Maintenance area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Gate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26,51,23,49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hRule="exact" w:val="273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18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Block No 03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BAY NO 08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pacing w:val="-8"/>
                <w:sz w:val="18"/>
              </w:rPr>
            </w:pPr>
            <w:r>
              <w:rPr>
                <w:rFonts w:ascii="Verdana" w:hAnsi="Verdana"/>
                <w:color w:val="000000"/>
                <w:spacing w:val="-8"/>
                <w:sz w:val="18"/>
              </w:rPr>
              <w:t>Core assembly area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Gate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27,52,24,50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19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Block No 03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BAY NO 07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pacing w:val="-8"/>
                <w:sz w:val="18"/>
              </w:rPr>
            </w:pPr>
            <w:r>
              <w:rPr>
                <w:rFonts w:ascii="Verdana" w:hAnsi="Verdana"/>
                <w:color w:val="000000"/>
                <w:spacing w:val="-8"/>
                <w:sz w:val="18"/>
              </w:rPr>
              <w:t xml:space="preserve">Core </w:t>
            </w:r>
            <w:proofErr w:type="spellStart"/>
            <w:r>
              <w:rPr>
                <w:rFonts w:ascii="Verdana" w:hAnsi="Verdana"/>
                <w:color w:val="000000"/>
                <w:spacing w:val="-8"/>
                <w:sz w:val="18"/>
              </w:rPr>
              <w:t>assembiy</w:t>
            </w:r>
            <w:proofErr w:type="spellEnd"/>
            <w:r>
              <w:rPr>
                <w:rFonts w:ascii="Verdana" w:hAnsi="Verdana"/>
                <w:color w:val="000000"/>
                <w:spacing w:val="-8"/>
                <w:sz w:val="18"/>
              </w:rPr>
              <w:t xml:space="preserve"> area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Gate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28,01,25,51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hRule="exact" w:val="273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20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Block No 03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BAY NO 04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pacing w:val="-6"/>
                <w:sz w:val="18"/>
              </w:rPr>
            </w:pPr>
            <w:r>
              <w:rPr>
                <w:rFonts w:ascii="Verdana" w:hAnsi="Verdana"/>
                <w:color w:val="000000"/>
                <w:spacing w:val="-6"/>
                <w:sz w:val="18"/>
              </w:rPr>
              <w:t>Store Material area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Gate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29,02,26,52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21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pacing w:val="-6"/>
                <w:sz w:val="18"/>
              </w:rPr>
            </w:pPr>
            <w:r>
              <w:rPr>
                <w:rFonts w:ascii="Verdana" w:hAnsi="Verdana"/>
                <w:color w:val="000000"/>
                <w:spacing w:val="-6"/>
                <w:sz w:val="18"/>
              </w:rPr>
              <w:t>Block No 03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BAY NO 03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Packing area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Gate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30,03,27,01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22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NEW block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MATERIAL AREA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 xml:space="preserve">Main mega door gate 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9"/>
                <w:sz w:val="18"/>
              </w:rPr>
            </w:pPr>
            <w:r>
              <w:rPr>
                <w:rFonts w:ascii="Verdana" w:hAnsi="Verdana"/>
                <w:color w:val="000000"/>
                <w:spacing w:val="-9"/>
                <w:sz w:val="18"/>
              </w:rPr>
              <w:t xml:space="preserve">Mega </w:t>
            </w:r>
            <w:r>
              <w:rPr>
                <w:rFonts w:ascii="Verdana" w:hAnsi="Verdana"/>
                <w:color w:val="000000"/>
                <w:spacing w:val="-9"/>
                <w:sz w:val="19"/>
              </w:rPr>
              <w:t>door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31,04,28,02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76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•</w:t>
            </w: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23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clear" w:pos="72"/>
                <w:tab w:val="decimal" w:pos="144"/>
              </w:tabs>
              <w:ind w:left="0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New block"'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TANKING AREA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pacing w:val="-6"/>
                <w:sz w:val="18"/>
              </w:rPr>
            </w:pPr>
            <w:r>
              <w:rPr>
                <w:rFonts w:ascii="Verdana" w:hAnsi="Verdana"/>
                <w:color w:val="000000"/>
                <w:spacing w:val="-6"/>
                <w:sz w:val="18"/>
              </w:rPr>
              <w:t xml:space="preserve">Main mega </w:t>
            </w:r>
            <w:proofErr w:type="spellStart"/>
            <w:r>
              <w:rPr>
                <w:rFonts w:ascii="Verdana" w:hAnsi="Verdana"/>
                <w:color w:val="000000"/>
                <w:spacing w:val="-6"/>
                <w:sz w:val="18"/>
              </w:rPr>
              <w:t>aoor</w:t>
            </w:r>
            <w:proofErr w:type="spellEnd"/>
            <w:r>
              <w:rPr>
                <w:rFonts w:ascii="Verdana" w:hAnsi="Verdana"/>
                <w:color w:val="000000"/>
                <w:spacing w:val="-6"/>
                <w:sz w:val="18"/>
              </w:rPr>
              <w:t xml:space="preserve"> gate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6"/>
                <w:sz w:val="18"/>
              </w:rPr>
            </w:pPr>
            <w:r>
              <w:rPr>
                <w:rFonts w:ascii="Verdana" w:hAnsi="Verdana"/>
                <w:color w:val="000000"/>
                <w:spacing w:val="-6"/>
                <w:sz w:val="18"/>
              </w:rPr>
              <w:t>Mega door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32,05,29,03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24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New block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ASSEMBLY HALL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z w:val="18"/>
              </w:rPr>
            </w:pPr>
            <w:proofErr w:type="spellStart"/>
            <w:r>
              <w:rPr>
                <w:rFonts w:ascii="Verdana" w:hAnsi="Verdana"/>
                <w:color w:val="000000"/>
                <w:sz w:val="18"/>
              </w:rPr>
              <w:t>Vpd</w:t>
            </w:r>
            <w:proofErr w:type="spellEnd"/>
            <w:r>
              <w:rPr>
                <w:rFonts w:ascii="Verdana" w:hAnsi="Verdana"/>
                <w:color w:val="000000"/>
                <w:sz w:val="18"/>
              </w:rPr>
              <w:t xml:space="preserve"> oven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6"/>
                <w:sz w:val="18"/>
              </w:rPr>
            </w:pPr>
            <w:r>
              <w:rPr>
                <w:rFonts w:ascii="Verdana" w:hAnsi="Verdana"/>
                <w:color w:val="000000"/>
                <w:spacing w:val="-6"/>
                <w:sz w:val="18"/>
              </w:rPr>
              <w:t>Mega door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33,06,30,04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hRule="exact" w:val="277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25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New block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ASSEMBLY HALL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single" w:sz="14" w:space="0" w:color="000000"/>
            </w:tcBorders>
            <w:vAlign w:val="center"/>
          </w:tcPr>
          <w:p>
            <w:pPr>
              <w:ind w:left="26"/>
              <w:rPr>
                <w:rFonts w:ascii="Verdana" w:hAnsi="Verdana"/>
                <w:color w:val="000000"/>
                <w:sz w:val="18"/>
              </w:rPr>
            </w:pPr>
            <w:proofErr w:type="spellStart"/>
            <w:r>
              <w:rPr>
                <w:rFonts w:ascii="Verdana" w:hAnsi="Verdana"/>
                <w:color w:val="000000"/>
                <w:sz w:val="18"/>
              </w:rPr>
              <w:t>Vpd</w:t>
            </w:r>
            <w:proofErr w:type="spellEnd"/>
            <w:r>
              <w:rPr>
                <w:rFonts w:ascii="Verdana" w:hAnsi="Verdana"/>
                <w:color w:val="000000"/>
                <w:sz w:val="18"/>
              </w:rPr>
              <w:t xml:space="preserve"> oven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6"/>
                <w:sz w:val="18"/>
              </w:rPr>
            </w:pPr>
            <w:r>
              <w:rPr>
                <w:rFonts w:ascii="Verdana" w:hAnsi="Verdana"/>
                <w:color w:val="000000"/>
                <w:spacing w:val="-6"/>
                <w:sz w:val="18"/>
              </w:rPr>
              <w:t>Mega door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34,07,31,05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hRule="exact" w:val="306"/>
        </w:trPr>
        <w:tc>
          <w:tcPr>
            <w:tcW w:w="180" w:type="dxa"/>
            <w:tcBorders>
              <w:top w:val="none" w:sz="0" w:space="0" w:color="000000"/>
              <w:left w:val="single" w:sz="14" w:space="0" w:color="000000"/>
              <w:bottom w:val="single" w:sz="14" w:space="0" w:color="000000"/>
              <w:right w:val="none" w:sz="0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317" w:type="dxa"/>
            <w:tcBorders>
              <w:top w:val="none" w:sz="0" w:space="0" w:color="000000"/>
              <w:left w:val="none" w:sz="0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>
            <w:pPr>
              <w:ind w:right="32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26</w:t>
            </w:r>
          </w:p>
        </w:tc>
        <w:tc>
          <w:tcPr>
            <w:tcW w:w="1350" w:type="dxa"/>
            <w:tcBorders>
              <w:top w:val="none" w:sz="0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>
            <w:pPr>
              <w:rPr>
                <w:rFonts w:ascii="Verdana" w:hAnsi="Verdana"/>
                <w:color w:val="000000"/>
                <w:spacing w:val="-6"/>
                <w:sz w:val="18"/>
              </w:rPr>
            </w:pPr>
            <w:r>
              <w:rPr>
                <w:rFonts w:ascii="Verdana" w:hAnsi="Verdana"/>
                <w:color w:val="000000"/>
                <w:spacing w:val="-6"/>
                <w:sz w:val="18"/>
              </w:rPr>
              <w:t>Block No 03</w:t>
            </w:r>
          </w:p>
        </w:tc>
        <w:tc>
          <w:tcPr>
            <w:tcW w:w="1695" w:type="dxa"/>
            <w:tcBorders>
              <w:top w:val="none" w:sz="0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>
            <w:pPr>
              <w:tabs>
                <w:tab w:val="right" w:pos="2347"/>
              </w:tabs>
              <w:ind w:left="29"/>
              <w:rPr>
                <w:rFonts w:ascii="Verdana" w:hAnsi="Verdana"/>
                <w:color w:val="000000"/>
                <w:spacing w:val="-4"/>
                <w:sz w:val="18"/>
              </w:rPr>
            </w:pPr>
            <w:r>
              <w:rPr>
                <w:rFonts w:ascii="Verdana" w:hAnsi="Verdana"/>
                <w:color w:val="000000"/>
                <w:spacing w:val="-4"/>
                <w:sz w:val="18"/>
              </w:rPr>
              <w:t>BAY NO 09</w:t>
            </w:r>
            <w:r>
              <w:rPr>
                <w:rFonts w:ascii="Verdana" w:hAnsi="Verdana"/>
                <w:color w:val="000000"/>
                <w:spacing w:val="-4"/>
                <w:sz w:val="18"/>
              </w:rPr>
              <w:tab/>
            </w:r>
            <w:r>
              <w:rPr>
                <w:rFonts w:ascii="Verdana" w:hAnsi="Verdana"/>
                <w:color w:val="000000"/>
                <w:spacing w:val="-28"/>
                <w:sz w:val="18"/>
              </w:rPr>
              <w:t>,Packing</w:t>
            </w:r>
          </w:p>
        </w:tc>
        <w:tc>
          <w:tcPr>
            <w:tcW w:w="2135" w:type="dxa"/>
            <w:tcBorders>
              <w:top w:val="none" w:sz="0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>
            <w:pPr>
              <w:ind w:right="986"/>
              <w:jc w:val="right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area</w:t>
            </w:r>
          </w:p>
        </w:tc>
        <w:tc>
          <w:tcPr>
            <w:tcW w:w="961" w:type="dxa"/>
            <w:tcBorders>
              <w:top w:val="none" w:sz="0" w:space="0" w:color="000000"/>
              <w:left w:val="single" w:sz="14" w:space="0" w:color="000000"/>
              <w:bottom w:val="single" w:sz="14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Gate _</w:t>
            </w:r>
          </w:p>
        </w:tc>
        <w:tc>
          <w:tcPr>
            <w:tcW w:w="314" w:type="dxa"/>
            <w:tcBorders>
              <w:top w:val="none" w:sz="0" w:space="0" w:color="000000"/>
              <w:left w:val="none" w:sz="0" w:space="0" w:color="000000"/>
              <w:bottom w:val="single" w:sz="14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760" w:type="dxa"/>
            <w:tcBorders>
              <w:top w:val="none" w:sz="0" w:space="0" w:color="000000"/>
              <w:left w:val="single" w:sz="14" w:space="0" w:color="000000"/>
              <w:bottom w:val="single" w:sz="14" w:space="0" w:color="000000"/>
              <w:right w:val="none" w:sz="0" w:space="0" w:color="000000"/>
            </w:tcBorders>
            <w:vAlign w:val="center"/>
          </w:tcPr>
          <w:p>
            <w:pPr>
              <w:ind w:left="29"/>
              <w:rPr>
                <w:rFonts w:ascii="Verdana" w:hAnsi="Verdana"/>
                <w:color w:val="000000"/>
                <w:spacing w:val="-10"/>
                <w:sz w:val="18"/>
              </w:rPr>
            </w:pPr>
            <w:r>
              <w:rPr>
                <w:rFonts w:ascii="Verdana" w:hAnsi="Verdana"/>
                <w:color w:val="000000"/>
                <w:spacing w:val="-10"/>
                <w:sz w:val="18"/>
              </w:rPr>
              <w:t>35,18,32,06</w:t>
            </w:r>
          </w:p>
        </w:tc>
        <w:tc>
          <w:tcPr>
            <w:tcW w:w="1023" w:type="dxa"/>
            <w:tcBorders>
              <w:top w:val="none" w:sz="0" w:space="0" w:color="000000"/>
              <w:left w:val="none" w:sz="0" w:space="0" w:color="000000"/>
              <w:bottom w:val="single" w:sz="14" w:space="0" w:color="000000"/>
              <w:right w:val="single" w:sz="14" w:space="0" w:color="000000"/>
            </w:tcBorders>
          </w:tcPr>
          <w:p>
            <w:pPr>
              <w:rPr>
                <w:rFonts w:ascii="Verdana" w:hAnsi="Verdana"/>
                <w:color w:val="000000"/>
                <w:sz w:val="20"/>
              </w:rPr>
            </w:pPr>
          </w:p>
        </w:tc>
      </w:tr>
    </w:tbl>
    <w:p>
      <w:pPr>
        <w:spacing w:before="23" w:line="20" w:lineRule="exact"/>
      </w:pPr>
    </w:p>
    <w:p>
      <w:pPr>
        <w:ind w:left="6480" w:right="71"/>
      </w:pPr>
    </w:p>
    <w:p>
      <w:pPr>
        <w:ind w:left="6480" w:right="71"/>
      </w:pPr>
      <w:r>
        <w:t xml:space="preserve"> </w:t>
      </w:r>
    </w:p>
    <w:p>
      <w:pPr>
        <w:ind w:left="6480" w:right="71"/>
      </w:pPr>
      <w:r>
        <w:t xml:space="preserve">             </w:t>
      </w:r>
      <w:bookmarkStart w:id="0" w:name="_GoBack"/>
      <w:bookmarkEnd w:id="0"/>
      <w:r>
        <w:t>DY .MGR (FRX)</w:t>
      </w:r>
    </w:p>
    <w:sectPr>
      <w:pgSz w:w="12182" w:h="16740"/>
      <w:pgMar w:top="1840" w:right="1119" w:bottom="4670" w:left="122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ambria Math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Verdana">
    <w:charset w:val="00"/>
    <w:pitch w:val="variable"/>
    <w:family w:val="swiss"/>
    <w:panose1 w:val="02020603050405020304"/>
  </w:font>
  <w:font w:name="Tahom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  <w:font w:name="Symbol">
    <w:pitch w:val="default"/>
    <w:family w:val="auto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147286"/>
    <w:multiLevelType w:val="multilevel"/>
    <w:tmpl w:val="B8948314"/>
    <w:lvl w:ilvl="0">
      <w:start w:val="1"/>
      <w:numFmt w:val="bullet"/>
      <w:lvlText w:val=""/>
      <w:lvlJc w:val="left"/>
      <w:pPr>
        <w:tabs>
          <w:tab w:val="decimal" w:pos="72"/>
        </w:tabs>
        <w:ind w:left="720"/>
      </w:pPr>
      <w:rPr>
        <w:rFonts w:ascii="Symbol" w:hAnsi="Symbol"/>
        <w:strike w:val="0"/>
        <w:color w:val="000000"/>
        <w:spacing w:val="0"/>
        <w:w w:val="100"/>
        <w:sz w:val="18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359F91-6A59-4435-B1DB-AB95A83ED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 Pratap Seth</dc:creator>
  <cp:lastModifiedBy>Ram Pratap Seth</cp:lastModifiedBy>
  <cp:revision>3</cp:revision>
  <dcterms:created xsi:type="dcterms:W3CDTF">2020-09-29T04:52:00Z</dcterms:created>
  <dcterms:modified xsi:type="dcterms:W3CDTF">2020-09-29T04:54:00Z</dcterms:modified>
</cp:coreProperties>
</file>